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753571">
        <w:rPr>
          <w:rFonts w:ascii="Tahoma" w:hAnsi="Tahoma" w:cs="Tahoma"/>
          <w:sz w:val="22"/>
          <w:szCs w:val="22"/>
        </w:rPr>
        <w:t>12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753571" w:rsidRPr="00753571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3E020C">
        <w:rPr>
          <w:rFonts w:ascii="Tahoma" w:hAnsi="Tahoma" w:cs="Tahoma"/>
          <w:sz w:val="22"/>
          <w:szCs w:val="22"/>
        </w:rPr>
        <w:t>21</w:t>
      </w:r>
      <w:r>
        <w:rPr>
          <w:rFonts w:ascii="Tahoma" w:hAnsi="Tahoma" w:cs="Tahoma"/>
          <w:sz w:val="22"/>
          <w:szCs w:val="22"/>
        </w:rPr>
        <w:t>/</w:t>
      </w:r>
      <w:r w:rsidR="005E1605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753571">
        <w:rPr>
          <w:rFonts w:ascii="Tahoma" w:hAnsi="Tahoma" w:cs="Tahoma"/>
          <w:sz w:val="22"/>
          <w:szCs w:val="22"/>
        </w:rPr>
        <w:t>12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753571">
        <w:rPr>
          <w:rFonts w:ascii="Tahoma" w:hAnsi="Tahoma" w:cs="Tahoma"/>
          <w:color w:val="000000"/>
          <w:sz w:val="22"/>
          <w:szCs w:val="22"/>
        </w:rPr>
        <w:t>maquinas e equipamentos agrícolas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</w:rPr>
        <w:t xml:space="preserve">AGRIMAQ COMERCIAL EIRELLI </w:t>
      </w:r>
      <w:r w:rsidR="00753571">
        <w:rPr>
          <w:rFonts w:ascii="Tahoma" w:hAnsi="Tahoma" w:cs="Tahoma"/>
          <w:color w:val="000000" w:themeColor="text1"/>
          <w:sz w:val="22"/>
          <w:szCs w:val="22"/>
        </w:rPr>
        <w:t>–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</w:rPr>
        <w:t xml:space="preserve"> ME</w:t>
      </w:r>
      <w:r w:rsidR="00753571">
        <w:rPr>
          <w:rFonts w:ascii="Tahoma" w:hAnsi="Tahoma" w:cs="Tahoma"/>
          <w:color w:val="000000" w:themeColor="text1"/>
          <w:sz w:val="22"/>
          <w:szCs w:val="22"/>
        </w:rPr>
        <w:t xml:space="preserve">,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</w:rPr>
        <w:t xml:space="preserve">AGROPRATA COMÉRCIO DE EQUIPAMENTOS LTDA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</w:rPr>
        <w:t>–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</w:rPr>
        <w:t xml:space="preserve"> EPP</w:t>
      </w:r>
      <w:r w:rsidR="00753571">
        <w:rPr>
          <w:rFonts w:ascii="Tahoma" w:hAnsi="Tahoma" w:cs="Tahoma"/>
          <w:color w:val="000000" w:themeColor="text1"/>
          <w:sz w:val="22"/>
          <w:szCs w:val="22"/>
        </w:rPr>
        <w:t>,CNPJ 20963.380/0001-77,</w:t>
      </w:r>
      <w:r w:rsidR="00753571" w:rsidRPr="00753571">
        <w:rPr>
          <w:rFonts w:ascii="Calibri" w:hAnsi="Calibri" w:cs="Calibri"/>
          <w:color w:val="000000" w:themeColor="text1"/>
          <w:sz w:val="21"/>
          <w:szCs w:val="21"/>
        </w:rPr>
        <w:t xml:space="preserve"> </w:t>
      </w:r>
      <w:r w:rsidR="00753571">
        <w:rPr>
          <w:rFonts w:ascii="Tahoma" w:hAnsi="Tahoma" w:cs="Tahoma"/>
          <w:color w:val="000000" w:themeColor="text1"/>
          <w:sz w:val="22"/>
          <w:szCs w:val="22"/>
        </w:rPr>
        <w:t xml:space="preserve">CNPJ 23.655.349/0001-67,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 xml:space="preserve">DELBA VICENTINI CREMASCO </w:t>
      </w:r>
      <w:r w:rsid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–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 xml:space="preserve"> ME</w:t>
      </w:r>
      <w:r w:rsid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 xml:space="preserve">, CNPJ 03.138.598/0001-78,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CASA DA LAVOURA LTDA EPP</w:t>
      </w:r>
      <w:r w:rsid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 xml:space="preserve">, CNPJ 01.721.310/0001-68 e </w:t>
      </w:r>
      <w:r w:rsidR="00753571" w:rsidRP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TERRAMAQ INSUMOS AGRICOLAS EIRELI</w:t>
      </w:r>
      <w:r w:rsidR="00753571">
        <w:rPr>
          <w:rFonts w:ascii="Tahoma" w:hAnsi="Tahoma" w:cs="Tahoma"/>
          <w:color w:val="000000" w:themeColor="text1"/>
          <w:sz w:val="22"/>
          <w:szCs w:val="22"/>
          <w:shd w:val="clear" w:color="auto" w:fill="FFFFFF"/>
        </w:rPr>
        <w:t>, CNPJ 36.929.543/0001-35.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753571">
        <w:rPr>
          <w:rFonts w:ascii="Tahoma" w:hAnsi="Tahoma" w:cs="Tahoma"/>
          <w:sz w:val="22"/>
          <w:szCs w:val="22"/>
        </w:rPr>
        <w:t>04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proofErr w:type="gramStart"/>
      <w:r w:rsidR="00753571">
        <w:rPr>
          <w:rFonts w:ascii="Tahoma" w:hAnsi="Tahoma" w:cs="Tahoma"/>
          <w:sz w:val="22"/>
          <w:szCs w:val="22"/>
        </w:rPr>
        <w:t>Abril</w:t>
      </w:r>
      <w:proofErr w:type="gramEnd"/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D67E37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3571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2022-04-04T12:26:00Z</dcterms:modified>
</cp:coreProperties>
</file>